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6" w:rsidRPr="00A05466" w:rsidRDefault="002260F6" w:rsidP="002260F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466">
        <w:rPr>
          <w:rFonts w:ascii="Times New Roman" w:hAnsi="Times New Roman" w:cs="Times New Roman"/>
          <w:b/>
          <w:sz w:val="20"/>
          <w:szCs w:val="20"/>
        </w:rPr>
        <w:t xml:space="preserve">Протокол вскрытия конвертов с котировочными заявками на право </w:t>
      </w:r>
    </w:p>
    <w:p w:rsidR="002260F6" w:rsidRPr="00A05466" w:rsidRDefault="002260F6" w:rsidP="002260F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466">
        <w:rPr>
          <w:rFonts w:ascii="Times New Roman" w:hAnsi="Times New Roman" w:cs="Times New Roman"/>
          <w:b/>
          <w:sz w:val="20"/>
          <w:szCs w:val="20"/>
        </w:rPr>
        <w:t xml:space="preserve">заключения договора </w:t>
      </w:r>
      <w:r w:rsidR="00A05466" w:rsidRPr="00A05466">
        <w:rPr>
          <w:rFonts w:ascii="Times New Roman" w:hAnsi="Times New Roman" w:cs="Times New Roman"/>
          <w:b/>
          <w:sz w:val="20"/>
          <w:szCs w:val="20"/>
        </w:rPr>
        <w:t>на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</w:t>
      </w:r>
      <w:r w:rsidR="00A4484C">
        <w:rPr>
          <w:rFonts w:ascii="Times New Roman" w:hAnsi="Times New Roman" w:cs="Times New Roman"/>
          <w:b/>
          <w:sz w:val="20"/>
          <w:szCs w:val="20"/>
        </w:rPr>
        <w:t>изованной зоны электроснабжения</w:t>
      </w:r>
      <w:r w:rsidR="00AE3211" w:rsidRPr="00A05466">
        <w:rPr>
          <w:rFonts w:ascii="Times New Roman" w:hAnsi="Times New Roman" w:cs="Times New Roman"/>
          <w:b/>
          <w:sz w:val="20"/>
          <w:szCs w:val="20"/>
        </w:rPr>
        <w:br/>
        <w:t xml:space="preserve">Реестровый номер закупки: </w:t>
      </w:r>
      <w:r w:rsidR="00A05466" w:rsidRPr="00A05466">
        <w:rPr>
          <w:rFonts w:ascii="Times New Roman" w:hAnsi="Times New Roman" w:cs="Times New Roman"/>
          <w:b/>
          <w:sz w:val="20"/>
          <w:szCs w:val="20"/>
        </w:rPr>
        <w:t>54</w:t>
      </w:r>
    </w:p>
    <w:p w:rsidR="002260F6" w:rsidRPr="00A05466" w:rsidRDefault="002260F6" w:rsidP="002260F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CCA" w:rsidRPr="00A05466" w:rsidRDefault="00A05466" w:rsidP="002260F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60F6" w:rsidRPr="00A05466" w:rsidRDefault="002260F6" w:rsidP="002260F6">
      <w:pPr>
        <w:pStyle w:val="a3"/>
        <w:rPr>
          <w:rFonts w:ascii="Times New Roman" w:hAnsi="Times New Roman" w:cs="Times New Roman"/>
          <w:sz w:val="20"/>
          <w:szCs w:val="20"/>
        </w:rPr>
      </w:pPr>
      <w:r w:rsidRPr="00E52075">
        <w:rPr>
          <w:rFonts w:ascii="Times New Roman" w:hAnsi="Times New Roman" w:cs="Times New Roman"/>
          <w:sz w:val="20"/>
          <w:szCs w:val="20"/>
        </w:rPr>
        <w:t>«</w:t>
      </w:r>
      <w:r w:rsidR="00A05466" w:rsidRPr="00E52075">
        <w:rPr>
          <w:rFonts w:ascii="Times New Roman" w:hAnsi="Times New Roman" w:cs="Times New Roman"/>
          <w:sz w:val="20"/>
          <w:szCs w:val="20"/>
        </w:rPr>
        <w:t>22</w:t>
      </w:r>
      <w:r w:rsidRPr="00E52075">
        <w:rPr>
          <w:rFonts w:ascii="Times New Roman" w:hAnsi="Times New Roman" w:cs="Times New Roman"/>
          <w:sz w:val="20"/>
          <w:szCs w:val="20"/>
        </w:rPr>
        <w:t>»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A05466" w:rsidRPr="00A05466">
        <w:rPr>
          <w:rFonts w:ascii="Times New Roman" w:hAnsi="Times New Roman" w:cs="Times New Roman"/>
          <w:sz w:val="20"/>
          <w:szCs w:val="20"/>
        </w:rPr>
        <w:t>декабря</w:t>
      </w:r>
      <w:r w:rsidRPr="00A05466">
        <w:rPr>
          <w:rFonts w:ascii="Times New Roman" w:hAnsi="Times New Roman" w:cs="Times New Roman"/>
          <w:sz w:val="20"/>
          <w:szCs w:val="20"/>
        </w:rPr>
        <w:t xml:space="preserve"> 20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16 </w:t>
      </w:r>
      <w:r w:rsidRPr="00A05466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</w:t>
      </w:r>
      <w:r w:rsidR="00057395" w:rsidRPr="00A0546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05466">
        <w:rPr>
          <w:rFonts w:ascii="Times New Roman" w:hAnsi="Times New Roman" w:cs="Times New Roman"/>
          <w:sz w:val="20"/>
          <w:szCs w:val="20"/>
        </w:rPr>
        <w:t xml:space="preserve">    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 </w:t>
      </w:r>
      <w:r w:rsidRPr="00A05466">
        <w:rPr>
          <w:rFonts w:ascii="Times New Roman" w:hAnsi="Times New Roman" w:cs="Times New Roman"/>
          <w:sz w:val="20"/>
          <w:szCs w:val="20"/>
        </w:rPr>
        <w:t>№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260F6" w:rsidRPr="00A05466" w:rsidRDefault="002260F6" w:rsidP="002260F6">
      <w:pPr>
        <w:pStyle w:val="a3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1B60C6" w:rsidRPr="00A05466" w:rsidRDefault="001B60C6" w:rsidP="001B60C6">
      <w:pPr>
        <w:pStyle w:val="a3"/>
        <w:rPr>
          <w:rFonts w:ascii="Times New Roman" w:hAnsi="Times New Roman"/>
          <w:sz w:val="20"/>
          <w:szCs w:val="20"/>
        </w:rPr>
      </w:pPr>
      <w:r w:rsidRPr="00A05466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r w:rsidRPr="00A05466">
        <w:rPr>
          <w:rFonts w:ascii="Times New Roman" w:hAnsi="Times New Roman"/>
          <w:sz w:val="20"/>
          <w:szCs w:val="20"/>
        </w:rPr>
        <w:t xml:space="preserve"> очное голосование.</w:t>
      </w:r>
    </w:p>
    <w:p w:rsidR="001B60C6" w:rsidRPr="00A05466" w:rsidRDefault="001B60C6" w:rsidP="001B60C6">
      <w:pPr>
        <w:pStyle w:val="a3"/>
        <w:rPr>
          <w:rFonts w:ascii="Times New Roman" w:hAnsi="Times New Roman"/>
          <w:sz w:val="20"/>
          <w:szCs w:val="20"/>
        </w:rPr>
      </w:pPr>
      <w:r w:rsidRPr="00A05466">
        <w:rPr>
          <w:rFonts w:ascii="Times New Roman" w:hAnsi="Times New Roman"/>
          <w:b/>
          <w:sz w:val="20"/>
          <w:szCs w:val="20"/>
        </w:rPr>
        <w:t xml:space="preserve">Общее количество членов Комиссии: </w:t>
      </w:r>
      <w:r w:rsidR="006D7024" w:rsidRPr="00A05466">
        <w:rPr>
          <w:rFonts w:ascii="Times New Roman" w:hAnsi="Times New Roman"/>
          <w:sz w:val="20"/>
          <w:szCs w:val="20"/>
        </w:rPr>
        <w:t>7 (семь</w:t>
      </w:r>
      <w:r w:rsidRPr="00A05466">
        <w:rPr>
          <w:rFonts w:ascii="Times New Roman" w:hAnsi="Times New Roman"/>
          <w:sz w:val="20"/>
          <w:szCs w:val="20"/>
        </w:rPr>
        <w:t>)</w:t>
      </w:r>
    </w:p>
    <w:p w:rsidR="001B60C6" w:rsidRPr="00A05466" w:rsidRDefault="001B60C6" w:rsidP="001B60C6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Присутствовали следующие члены комиссии:</w:t>
      </w:r>
    </w:p>
    <w:p w:rsidR="00DC1F56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 xml:space="preserve">А.Е. </w:t>
      </w:r>
      <w:proofErr w:type="gramStart"/>
      <w:r w:rsidRPr="00A05466">
        <w:rPr>
          <w:rFonts w:ascii="Times New Roman" w:hAnsi="Times New Roman"/>
        </w:rPr>
        <w:t>Голубев</w:t>
      </w:r>
      <w:proofErr w:type="gramEnd"/>
      <w:r w:rsidR="00421699">
        <w:rPr>
          <w:rFonts w:ascii="Times New Roman" w:hAnsi="Times New Roman"/>
        </w:rPr>
        <w:t xml:space="preserve"> </w:t>
      </w:r>
      <w:r w:rsidR="00421699" w:rsidRPr="00A05466">
        <w:rPr>
          <w:rFonts w:ascii="Times New Roman" w:hAnsi="Times New Roman"/>
          <w:i/>
        </w:rPr>
        <w:t>(отсутствует)</w:t>
      </w:r>
      <w:r w:rsidRPr="00A05466">
        <w:rPr>
          <w:rFonts w:ascii="Times New Roman" w:hAnsi="Times New Roman"/>
        </w:rPr>
        <w:t>;</w:t>
      </w:r>
    </w:p>
    <w:p w:rsidR="00DC34BF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О.В. Сургучева;</w:t>
      </w:r>
    </w:p>
    <w:p w:rsidR="00DC34BF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С.В. Гриб;</w:t>
      </w:r>
    </w:p>
    <w:p w:rsidR="00DC34BF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С.Б. Шухоров</w:t>
      </w:r>
      <w:r w:rsidR="00A05466">
        <w:rPr>
          <w:rFonts w:ascii="Times New Roman" w:hAnsi="Times New Roman"/>
        </w:rPr>
        <w:t xml:space="preserve"> </w:t>
      </w:r>
      <w:r w:rsidR="00A05466" w:rsidRPr="00A05466">
        <w:rPr>
          <w:rFonts w:ascii="Times New Roman" w:hAnsi="Times New Roman"/>
          <w:i/>
        </w:rPr>
        <w:t>(отсутствует)</w:t>
      </w:r>
      <w:r w:rsidRPr="00A05466">
        <w:rPr>
          <w:rFonts w:ascii="Times New Roman" w:hAnsi="Times New Roman"/>
        </w:rPr>
        <w:t>;</w:t>
      </w:r>
    </w:p>
    <w:p w:rsidR="00DC34BF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И.В. Полянцев;</w:t>
      </w:r>
    </w:p>
    <w:p w:rsidR="00DC34BF" w:rsidRPr="00A05466" w:rsidRDefault="00DC34BF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О.А. Палькова;</w:t>
      </w:r>
    </w:p>
    <w:p w:rsidR="00DC34BF" w:rsidRPr="00A05466" w:rsidRDefault="006D7024" w:rsidP="00DC34BF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05466">
        <w:rPr>
          <w:rFonts w:ascii="Times New Roman" w:hAnsi="Times New Roman"/>
        </w:rPr>
        <w:t>В.В. Мезенцева</w:t>
      </w:r>
      <w:r w:rsidR="00A05466">
        <w:rPr>
          <w:rFonts w:ascii="Times New Roman" w:hAnsi="Times New Roman"/>
        </w:rPr>
        <w:t xml:space="preserve"> </w:t>
      </w:r>
      <w:r w:rsidR="00A05466" w:rsidRPr="00A05466">
        <w:rPr>
          <w:rFonts w:ascii="Times New Roman" w:hAnsi="Times New Roman"/>
          <w:i/>
        </w:rPr>
        <w:t>(отсутствует)</w:t>
      </w:r>
      <w:r w:rsidR="00DC34BF" w:rsidRPr="00A05466">
        <w:rPr>
          <w:rFonts w:ascii="Times New Roman" w:hAnsi="Times New Roman"/>
        </w:rPr>
        <w:t>.</w:t>
      </w:r>
    </w:p>
    <w:p w:rsidR="001B60C6" w:rsidRPr="00A05466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05466">
        <w:rPr>
          <w:rFonts w:ascii="Times New Roman" w:hAnsi="Times New Roman"/>
          <w:b/>
        </w:rPr>
        <w:t>Председатель комиссии:</w:t>
      </w:r>
      <w:r w:rsidR="00DC1F56" w:rsidRPr="00A05466">
        <w:rPr>
          <w:rFonts w:ascii="Times New Roman" w:hAnsi="Times New Roman"/>
        </w:rPr>
        <w:t xml:space="preserve"> О.В. Сургучева.</w:t>
      </w:r>
    </w:p>
    <w:p w:rsidR="00DC34BF" w:rsidRPr="00A05466" w:rsidRDefault="00DC34BF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05466">
        <w:rPr>
          <w:rFonts w:ascii="Times New Roman" w:hAnsi="Times New Roman"/>
          <w:b/>
        </w:rPr>
        <w:t>Заместитель председателя:</w:t>
      </w:r>
      <w:r w:rsidRPr="00A05466">
        <w:rPr>
          <w:rFonts w:ascii="Times New Roman" w:hAnsi="Times New Roman"/>
        </w:rPr>
        <w:t xml:space="preserve"> И.В. Полянцев.</w:t>
      </w:r>
    </w:p>
    <w:p w:rsidR="001B60C6" w:rsidRPr="00A05466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05466">
        <w:rPr>
          <w:rFonts w:ascii="Times New Roman" w:hAnsi="Times New Roman"/>
          <w:b/>
        </w:rPr>
        <w:t>Секретарь комиссии:</w:t>
      </w:r>
      <w:r w:rsidRPr="00A05466">
        <w:rPr>
          <w:rFonts w:ascii="Times New Roman" w:hAnsi="Times New Roman"/>
        </w:rPr>
        <w:t xml:space="preserve"> В.Н. Копотилов</w:t>
      </w:r>
      <w:r w:rsidR="00DC1F56" w:rsidRPr="00A05466">
        <w:rPr>
          <w:rFonts w:ascii="Times New Roman" w:hAnsi="Times New Roman"/>
        </w:rPr>
        <w:t>.</w:t>
      </w:r>
    </w:p>
    <w:p w:rsidR="001B60C6" w:rsidRPr="00A05466" w:rsidRDefault="001B60C6" w:rsidP="001B60C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05466">
        <w:rPr>
          <w:rFonts w:ascii="Times New Roman" w:hAnsi="Times New Roman"/>
          <w:b/>
        </w:rPr>
        <w:t xml:space="preserve">Кворум </w:t>
      </w:r>
      <w:r w:rsidRPr="00A05466">
        <w:rPr>
          <w:rFonts w:ascii="Times New Roman" w:hAnsi="Times New Roman"/>
        </w:rPr>
        <w:t xml:space="preserve">для проведения заседания имеется. </w:t>
      </w:r>
    </w:p>
    <w:p w:rsidR="00F822C4" w:rsidRPr="00A05466" w:rsidRDefault="00F822C4" w:rsidP="002260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22C4" w:rsidRPr="00A05466" w:rsidRDefault="00F822C4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 xml:space="preserve">Процедура вскрытия конвертов с котировочными заявками состоялась </w:t>
      </w:r>
      <w:r w:rsidR="00A05466">
        <w:rPr>
          <w:rFonts w:ascii="Times New Roman" w:hAnsi="Times New Roman" w:cs="Times New Roman"/>
          <w:sz w:val="20"/>
          <w:szCs w:val="20"/>
        </w:rPr>
        <w:t>22</w:t>
      </w:r>
      <w:r w:rsidRPr="00A05466">
        <w:rPr>
          <w:rFonts w:ascii="Times New Roman" w:hAnsi="Times New Roman" w:cs="Times New Roman"/>
          <w:sz w:val="20"/>
          <w:szCs w:val="20"/>
        </w:rPr>
        <w:t>.</w:t>
      </w:r>
      <w:r w:rsidR="00A05466">
        <w:rPr>
          <w:rFonts w:ascii="Times New Roman" w:hAnsi="Times New Roman" w:cs="Times New Roman"/>
          <w:sz w:val="20"/>
          <w:szCs w:val="20"/>
        </w:rPr>
        <w:t>12</w:t>
      </w:r>
      <w:r w:rsidR="00DC1F56" w:rsidRPr="00A05466">
        <w:rPr>
          <w:rFonts w:ascii="Times New Roman" w:hAnsi="Times New Roman" w:cs="Times New Roman"/>
          <w:sz w:val="20"/>
          <w:szCs w:val="20"/>
        </w:rPr>
        <w:t>.2016</w:t>
      </w:r>
      <w:r w:rsidRPr="00A05466">
        <w:rPr>
          <w:rFonts w:ascii="Times New Roman" w:hAnsi="Times New Roman" w:cs="Times New Roman"/>
          <w:sz w:val="20"/>
          <w:szCs w:val="20"/>
        </w:rPr>
        <w:t xml:space="preserve"> г. в </w:t>
      </w:r>
      <w:r w:rsidR="00A05466">
        <w:rPr>
          <w:rFonts w:ascii="Times New Roman" w:hAnsi="Times New Roman" w:cs="Times New Roman"/>
          <w:sz w:val="20"/>
          <w:szCs w:val="20"/>
        </w:rPr>
        <w:t>17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  <w:r w:rsidR="000F6661">
        <w:rPr>
          <w:rFonts w:ascii="Times New Roman" w:hAnsi="Times New Roman" w:cs="Times New Roman"/>
          <w:sz w:val="20"/>
          <w:szCs w:val="20"/>
        </w:rPr>
        <w:t>01</w:t>
      </w:r>
      <w:r w:rsidRPr="00A05466">
        <w:rPr>
          <w:rFonts w:ascii="Times New Roman" w:hAnsi="Times New Roman" w:cs="Times New Roman"/>
          <w:sz w:val="20"/>
          <w:szCs w:val="20"/>
        </w:rPr>
        <w:t xml:space="preserve"> ч. по адресу: 628011, Тюменская область, Ханты-Мансийский автономный округ – Югра, г. Ханты-Мансийск, ул. Сосновый бор, д. 21. </w:t>
      </w:r>
    </w:p>
    <w:p w:rsidR="00F822C4" w:rsidRPr="00A05466" w:rsidRDefault="00F822C4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 w:rsidRPr="00A05466">
        <w:rPr>
          <w:rFonts w:ascii="Times New Roman" w:hAnsi="Times New Roman" w:cs="Times New Roman"/>
          <w:b/>
          <w:sz w:val="20"/>
          <w:szCs w:val="20"/>
        </w:rPr>
        <w:t>Лот №1</w:t>
      </w:r>
      <w:r w:rsidR="00A05466"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A05466"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</w:t>
      </w:r>
      <w:r w:rsidR="00B271FB" w:rsidRPr="00A05466">
        <w:rPr>
          <w:rFonts w:ascii="Times New Roman" w:hAnsi="Times New Roman" w:cs="Times New Roman"/>
          <w:sz w:val="20"/>
          <w:szCs w:val="20"/>
        </w:rPr>
        <w:t xml:space="preserve">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B271FB" w:rsidRPr="00A05466" w:rsidRDefault="00B271FB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3D23" w:rsidRPr="00A05466" w:rsidRDefault="00A33D23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Сведения об участниках размещения заказа, подавших заявки на участие в запросе ценовых котировок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 w:rsidRPr="00A05466">
        <w:rPr>
          <w:rFonts w:ascii="Times New Roman" w:hAnsi="Times New Roman" w:cs="Times New Roman"/>
          <w:b/>
          <w:sz w:val="20"/>
          <w:szCs w:val="20"/>
        </w:rPr>
        <w:t>Лот 1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E3211" w:rsidRPr="00A05466" w:rsidTr="00386DCE">
        <w:tc>
          <w:tcPr>
            <w:tcW w:w="1242" w:type="dxa"/>
          </w:tcPr>
          <w:p w:rsidR="00AE3211" w:rsidRPr="00A11469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E3211" w:rsidRPr="00A11469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E3211" w:rsidRPr="00A11469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926EC7" w:rsidRPr="00A05466" w:rsidTr="00386DCE">
        <w:tc>
          <w:tcPr>
            <w:tcW w:w="1242" w:type="dxa"/>
          </w:tcPr>
          <w:p w:rsidR="00926EC7" w:rsidRPr="00A11469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26EC7" w:rsidRPr="00A11469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926EC7" w:rsidRPr="00A11469" w:rsidRDefault="00926EC7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3211" w:rsidRPr="00A05466" w:rsidTr="00386DCE">
        <w:tc>
          <w:tcPr>
            <w:tcW w:w="1242" w:type="dxa"/>
          </w:tcPr>
          <w:p w:rsidR="00AE3211" w:rsidRPr="00A11469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E3211" w:rsidRPr="00A11469" w:rsidRDefault="00A05466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E3211" w:rsidRPr="00A11469" w:rsidRDefault="00421699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  <w:tr w:rsidR="00AE3211" w:rsidRPr="00A05466" w:rsidTr="00386DCE">
        <w:tc>
          <w:tcPr>
            <w:tcW w:w="1242" w:type="dxa"/>
          </w:tcPr>
          <w:p w:rsidR="00AE3211" w:rsidRPr="00A11469" w:rsidRDefault="00AE3211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E3211" w:rsidRPr="00A11469" w:rsidRDefault="00A05466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E3211" w:rsidRPr="00A11469" w:rsidRDefault="00421699" w:rsidP="00B271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«ЮТЭК-ХМР», 628001, г. Ханты-Мансийск, ул. Барабинская, д. 7</w:t>
            </w:r>
          </w:p>
        </w:tc>
      </w:tr>
    </w:tbl>
    <w:p w:rsidR="00B271FB" w:rsidRPr="00A05466" w:rsidRDefault="00B271FB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71FB" w:rsidRPr="00A05466" w:rsidRDefault="00B271FB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8F3F03" w:rsidRPr="00A05466" w:rsidTr="00421699">
        <w:trPr>
          <w:trHeight w:val="293"/>
        </w:trPr>
        <w:tc>
          <w:tcPr>
            <w:tcW w:w="4077" w:type="dxa"/>
            <w:gridSpan w:val="2"/>
          </w:tcPr>
          <w:p w:rsidR="008F3F03" w:rsidRPr="00A11469" w:rsidRDefault="008F3F03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заявки: 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8F3F03" w:rsidRPr="00421699" w:rsidRDefault="00421699" w:rsidP="004E6E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699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4E6E3F" w:rsidRPr="00A05466" w:rsidTr="00386DCE">
        <w:tc>
          <w:tcPr>
            <w:tcW w:w="817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4E6E3F" w:rsidRPr="00A05466" w:rsidTr="00386DCE">
        <w:tc>
          <w:tcPr>
            <w:tcW w:w="817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4E6E3F" w:rsidRPr="00A11469" w:rsidRDefault="00AE3211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421699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4E6E3F" w:rsidRPr="00A11469" w:rsidRDefault="00421699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18 075 121,33</w:t>
            </w:r>
          </w:p>
        </w:tc>
      </w:tr>
      <w:tr w:rsidR="004E6E3F" w:rsidRPr="00A05466" w:rsidTr="00386DCE">
        <w:tc>
          <w:tcPr>
            <w:tcW w:w="817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4E6E3F" w:rsidRPr="00A11469" w:rsidRDefault="00421699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не </w:t>
            </w:r>
            <w:r w:rsidR="004E6E3F"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подтверждено</w:t>
            </w:r>
          </w:p>
        </w:tc>
      </w:tr>
      <w:tr w:rsidR="004E6E3F" w:rsidRPr="00A05466" w:rsidTr="00386DCE">
        <w:tc>
          <w:tcPr>
            <w:tcW w:w="817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421699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4E6E3F" w:rsidRPr="00A05466" w:rsidTr="00386DCE">
        <w:tc>
          <w:tcPr>
            <w:tcW w:w="817" w:type="dxa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4E6E3F" w:rsidRPr="00A11469" w:rsidRDefault="004E6E3F" w:rsidP="004E6E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4E6E3F" w:rsidRDefault="00421699" w:rsidP="0042169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421699" w:rsidRDefault="00421699" w:rsidP="0042169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421699" w:rsidRDefault="00421699" w:rsidP="0042169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«в», п. 8.7. Информационной карты документации (отсутствует Свидетельство СРО).</w:t>
            </w:r>
          </w:p>
          <w:p w:rsidR="00421699" w:rsidRDefault="00271936" w:rsidP="0042169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271936" w:rsidRPr="00A11469" w:rsidRDefault="00271936" w:rsidP="0042169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B271FB" w:rsidRPr="00A05466" w:rsidRDefault="00B271FB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72CF" w:rsidRPr="00A05466" w:rsidRDefault="001372CF" w:rsidP="001372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8F3F03" w:rsidRPr="00A05466" w:rsidTr="00421699">
        <w:trPr>
          <w:trHeight w:val="293"/>
        </w:trPr>
        <w:tc>
          <w:tcPr>
            <w:tcW w:w="4077" w:type="dxa"/>
            <w:gridSpan w:val="2"/>
          </w:tcPr>
          <w:p w:rsidR="008F3F03" w:rsidRPr="00A11469" w:rsidRDefault="008F3F03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заявки: 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8F3F03" w:rsidRPr="00421699" w:rsidRDefault="00421699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699">
              <w:rPr>
                <w:rFonts w:ascii="Times New Roman" w:hAnsi="Times New Roman" w:cs="Times New Roman"/>
                <w:b/>
                <w:sz w:val="18"/>
                <w:szCs w:val="18"/>
              </w:rPr>
              <w:t>ОАО «ЮТЭК-ХМР»</w:t>
            </w:r>
          </w:p>
        </w:tc>
      </w:tr>
      <w:tr w:rsidR="001372CF" w:rsidRPr="00A05466" w:rsidTr="00386DCE">
        <w:tc>
          <w:tcPr>
            <w:tcW w:w="817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1372CF" w:rsidRPr="00A05466" w:rsidTr="00386DCE">
        <w:tc>
          <w:tcPr>
            <w:tcW w:w="817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1372CF" w:rsidRPr="00A11469" w:rsidRDefault="00AE3211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1372CF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18 050 121,33</w:t>
            </w:r>
          </w:p>
        </w:tc>
      </w:tr>
      <w:tr w:rsidR="001372CF" w:rsidRPr="00A05466" w:rsidTr="00386DCE">
        <w:tc>
          <w:tcPr>
            <w:tcW w:w="817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1372CF" w:rsidRPr="00A05466" w:rsidTr="00386DCE">
        <w:tc>
          <w:tcPr>
            <w:tcW w:w="817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1372CF" w:rsidRPr="00A11469" w:rsidRDefault="00271936" w:rsidP="00271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Документально</w:t>
            </w:r>
            <w:r w:rsidR="001372CF"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1372CF" w:rsidRPr="00A05466" w:rsidTr="00386DCE">
        <w:tc>
          <w:tcPr>
            <w:tcW w:w="817" w:type="dxa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1372CF" w:rsidRPr="00A11469" w:rsidRDefault="001372CF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372CF" w:rsidRPr="00A11469" w:rsidRDefault="00271936" w:rsidP="00271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A11469" w:rsidRDefault="00A11469" w:rsidP="002719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№2</w:t>
      </w:r>
      <w:r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Сведения об участниках размещения заказа, подавших заявки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2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ОАО «ЮТЭК-Кода», 628126,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Центральная, 1Б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27193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271936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3 248 000,00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27193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271936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>ОАО «ЮТЭК-Кода»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3 048 859,33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№3</w:t>
      </w:r>
      <w:r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lastRenderedPageBreak/>
        <w:t>Сведения об участниках размещения заказа, подавших заявки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A11469">
        <w:rPr>
          <w:rFonts w:ascii="Times New Roman" w:hAnsi="Times New Roman" w:cs="Times New Roman"/>
          <w:b/>
          <w:sz w:val="20"/>
          <w:szCs w:val="20"/>
        </w:rPr>
        <w:t>Лот 3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АО «ЮТЭК-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район», 628601, г. Нижневартовск, пер. Клубный, д. 29, стр. 3</w:t>
            </w:r>
            <w:proofErr w:type="gramEnd"/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27193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271936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>АО «ЮТЭК-</w:t>
            </w:r>
            <w:proofErr w:type="spellStart"/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>Нижневартовский</w:t>
            </w:r>
            <w:proofErr w:type="spellEnd"/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 xml:space="preserve">котировочной заявки на участие, руб., в </w:t>
            </w:r>
            <w:proofErr w:type="spellStart"/>
            <w:r w:rsidR="0027193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271936">
              <w:rPr>
                <w:rFonts w:ascii="Times New Roman" w:hAnsi="Times New Roman" w:cs="Times New Roman"/>
                <w:sz w:val="18"/>
                <w:szCs w:val="18"/>
              </w:rPr>
              <w:t>. НДС 18%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4 578 526,67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27193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271936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936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27193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27193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4 578 000,00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Документально не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Документально не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271936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271936" w:rsidP="002719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Default="00A05466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№4</w:t>
      </w:r>
      <w:r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Сведения об участниках размещения заказа, подавших заявки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4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«ЮТЭК-Березово», 628140, п. Березово, ул. Механическая, д. 1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F64315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F64315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15">
              <w:rPr>
                <w:rFonts w:ascii="Times New Roman" w:hAnsi="Times New Roman" w:cs="Times New Roman"/>
                <w:b/>
                <w:sz w:val="18"/>
                <w:szCs w:val="18"/>
              </w:rPr>
              <w:t>ОАО «ЮТЭК-Березово»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F64315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20 600 697,00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F64315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F64315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315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F64315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20 663 000,00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F6431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Документально не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F64315" w:rsidRDefault="00F64315" w:rsidP="00F64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F64315" w:rsidRDefault="00F64315" w:rsidP="00F64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F64315" w:rsidRDefault="00F64315" w:rsidP="00F64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F64315" w:rsidRDefault="00F64315" w:rsidP="00F64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F64315" w:rsidP="00F6431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Default="00A05466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№5</w:t>
      </w:r>
      <w:r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Сведения об участниках размещения заказа, подавших заявки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5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F64315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В.И., </w:t>
            </w:r>
            <w:r w:rsidR="001968D6" w:rsidRPr="00196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5" w:history="1">
              <w:r w:rsidR="001968D6">
                <w:rPr>
                  <w:rFonts w:ascii="Times New Roman" w:hAnsi="Times New Roman" w:cs="Times New Roman"/>
                  <w:sz w:val="18"/>
                  <w:szCs w:val="18"/>
                </w:rPr>
                <w:t xml:space="preserve">628011, </w:t>
              </w:r>
              <w:r w:rsidR="001968D6" w:rsidRPr="001968D6">
                <w:rPr>
                  <w:rFonts w:ascii="Times New Roman" w:hAnsi="Times New Roman" w:cs="Times New Roman"/>
                  <w:sz w:val="18"/>
                  <w:szCs w:val="18"/>
                </w:rPr>
                <w:t>г. Ханты-Мансийск, ул. Дзержинского, 2</w:t>
              </w:r>
            </w:hyperlink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1968D6">
        <w:trPr>
          <w:trHeight w:val="293"/>
        </w:trPr>
        <w:tc>
          <w:tcPr>
            <w:tcW w:w="4077" w:type="dxa"/>
            <w:gridSpan w:val="2"/>
          </w:tcPr>
          <w:p w:rsidR="00A05466" w:rsidRPr="00A05466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заявки: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1968D6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2 786 000,00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Документально не</w:t>
            </w:r>
            <w:r w:rsidR="00A05466"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968D6" w:rsidRDefault="001968D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968D6" w:rsidRDefault="001968D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lastRenderedPageBreak/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1968D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1968D6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>Шабунько</w:t>
            </w:r>
            <w:proofErr w:type="spellEnd"/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Цена котировочной заявки на участие (руб.)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2 786 039,33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Документальн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о 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8.8. Информационной карты документации (отсу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тствуют учредительные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Default="00A05466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В адрес Организатора закупки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№6</w:t>
      </w:r>
      <w:r>
        <w:rPr>
          <w:rFonts w:ascii="Times New Roman" w:hAnsi="Times New Roman" w:cs="Times New Roman"/>
          <w:sz w:val="20"/>
          <w:szCs w:val="20"/>
        </w:rPr>
        <w:t xml:space="preserve"> поступили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(две) котировочные заявки</w:t>
      </w:r>
      <w:r w:rsidRPr="00A05466">
        <w:rPr>
          <w:rFonts w:ascii="Times New Roman" w:hAnsi="Times New Roman" w:cs="Times New Roman"/>
          <w:sz w:val="20"/>
          <w:szCs w:val="20"/>
        </w:rPr>
        <w:t xml:space="preserve"> в запечатанных конвертах. Каждый из полученных конвертов на момент его вскрытия </w:t>
      </w:r>
      <w:proofErr w:type="gramStart"/>
      <w:r w:rsidRPr="00A05466">
        <w:rPr>
          <w:rFonts w:ascii="Times New Roman" w:hAnsi="Times New Roman" w:cs="Times New Roman"/>
          <w:sz w:val="20"/>
          <w:szCs w:val="20"/>
        </w:rPr>
        <w:t>был опечатан и его целостность не была</w:t>
      </w:r>
      <w:proofErr w:type="gramEnd"/>
      <w:r w:rsidRPr="00A05466">
        <w:rPr>
          <w:rFonts w:ascii="Times New Roman" w:hAnsi="Times New Roman" w:cs="Times New Roman"/>
          <w:sz w:val="20"/>
          <w:szCs w:val="20"/>
        </w:rPr>
        <w:t xml:space="preserve"> нарушена. Вскрытие конвертов с котировочными заявками осуществлялось в порядке их поступления согласно Журналу регистрации поступления заявок.</w:t>
      </w: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Сведения об участниках размещения заказа, подавших заявки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6</w:t>
      </w:r>
      <w:r w:rsidRPr="00A0546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42"/>
        <w:gridCol w:w="2835"/>
        <w:gridCol w:w="5846"/>
      </w:tblGrid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</w:tr>
      <w:tr w:rsidR="00A05466" w:rsidRPr="00A05466" w:rsidTr="00A11469">
        <w:tc>
          <w:tcPr>
            <w:tcW w:w="1242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8D6" w:rsidRPr="00A05466" w:rsidTr="00A11469">
        <w:tc>
          <w:tcPr>
            <w:tcW w:w="1242" w:type="dxa"/>
          </w:tcPr>
          <w:p w:rsidR="001968D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968D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:rsidR="001968D6" w:rsidRPr="00A11469" w:rsidRDefault="001968D6" w:rsidP="003B5C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«Югра-Техно-Аудит», 628011 </w:t>
            </w:r>
            <w:r w:rsidRPr="00421699">
              <w:rPr>
                <w:rFonts w:ascii="Times New Roman" w:hAnsi="Times New Roman" w:cs="Times New Roman"/>
                <w:sz w:val="18"/>
                <w:szCs w:val="18"/>
              </w:rPr>
              <w:t>г. Ханты-Мансийск, ул. Ленина, 106</w:t>
            </w:r>
          </w:p>
        </w:tc>
      </w:tr>
      <w:tr w:rsidR="001968D6" w:rsidRPr="00A05466" w:rsidTr="00A11469">
        <w:tc>
          <w:tcPr>
            <w:tcW w:w="1242" w:type="dxa"/>
          </w:tcPr>
          <w:p w:rsidR="001968D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968D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:rsidR="001968D6" w:rsidRPr="00A11469" w:rsidRDefault="001968D6" w:rsidP="003B5C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В.И., </w:t>
            </w:r>
            <w:r w:rsidRPr="00196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6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628011, </w:t>
              </w:r>
              <w:r w:rsidRPr="001968D6">
                <w:rPr>
                  <w:rFonts w:ascii="Times New Roman" w:hAnsi="Times New Roman" w:cs="Times New Roman"/>
                  <w:sz w:val="18"/>
                  <w:szCs w:val="18"/>
                </w:rPr>
                <w:t>г. Ханты-Мансийск, ул. Дзержинского, 2</w:t>
              </w:r>
            </w:hyperlink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1968D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1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>ООО «Югра-Техно-Аудит»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Цена котировочной зая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1 884 363,00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Pr="00A05466" w:rsidRDefault="00A05466" w:rsidP="00A054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lastRenderedPageBreak/>
        <w:t>Предложение по условиям исполнения договора, указанные  в котировочной заявке и являющиеся критерием оценки заявок на участие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260"/>
        <w:gridCol w:w="2303"/>
        <w:gridCol w:w="3543"/>
      </w:tblGrid>
      <w:tr w:rsidR="00A05466" w:rsidRPr="00A05466" w:rsidTr="001968D6">
        <w:trPr>
          <w:trHeight w:val="293"/>
        </w:trPr>
        <w:tc>
          <w:tcPr>
            <w:tcW w:w="4077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заявки: 2</w:t>
            </w:r>
          </w:p>
        </w:tc>
        <w:tc>
          <w:tcPr>
            <w:tcW w:w="5846" w:type="dxa"/>
            <w:gridSpan w:val="2"/>
            <w:shd w:val="clear" w:color="auto" w:fill="DAEEF3" w:themeFill="accent5" w:themeFillTint="33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>Шабунько</w:t>
            </w:r>
            <w:proofErr w:type="spellEnd"/>
            <w:r w:rsidRPr="00196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543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Показатели в заявке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1968D6">
              <w:rPr>
                <w:rFonts w:ascii="Times New Roman" w:hAnsi="Times New Roman" w:cs="Times New Roman"/>
                <w:sz w:val="18"/>
                <w:szCs w:val="18"/>
              </w:rPr>
              <w:t>котировочной заявки на участие, руб., без НДС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1 884 363,33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Правомочность участника запроса ценовых котировок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Подтверждение возможности участника запроса ценовых котировок обеспечить выполнение условий договора</w:t>
            </w:r>
          </w:p>
        </w:tc>
        <w:tc>
          <w:tcPr>
            <w:tcW w:w="3543" w:type="dxa"/>
          </w:tcPr>
          <w:p w:rsidR="00A05466" w:rsidRPr="00A11469" w:rsidRDefault="001968D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подтверждено</w:t>
            </w:r>
          </w:p>
        </w:tc>
      </w:tr>
      <w:tr w:rsidR="00A05466" w:rsidRPr="00A05466" w:rsidTr="00A11469">
        <w:tc>
          <w:tcPr>
            <w:tcW w:w="817" w:type="dxa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3" w:type="dxa"/>
            <w:gridSpan w:val="2"/>
          </w:tcPr>
          <w:p w:rsidR="00A05466" w:rsidRPr="00A11469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469">
              <w:rPr>
                <w:rFonts w:ascii="Times New Roman" w:hAnsi="Times New Roman" w:cs="Times New Roman"/>
                <w:sz w:val="18"/>
                <w:szCs w:val="18"/>
              </w:rPr>
              <w:t>Соответствие заявки на участие в запросе ценовых котировок</w:t>
            </w:r>
          </w:p>
        </w:tc>
        <w:tc>
          <w:tcPr>
            <w:tcW w:w="3543" w:type="dxa"/>
          </w:tcPr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3.1.6. документации (отсутствует электронная копия котировочной заявки на компакт диске).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соответствует п. 3.1.7. документации (котировочная заявка не сшита в единый документ).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«в», п. 8.7. Информационной карты документации (отсутствует Свидетельство СРО).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12, п. 8.8. Информационной карты документации (отсутствуют учредительные документы).</w:t>
            </w:r>
          </w:p>
          <w:p w:rsidR="001968D6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15, п. 8.8. Информационной карты документации (отсутствует справка из налоговой инспекции).</w:t>
            </w:r>
          </w:p>
          <w:p w:rsidR="00A05466" w:rsidRPr="00A11469" w:rsidRDefault="001968D6" w:rsidP="001968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/п. 17, п. 8.8. Информационной карты документации (отсутствует справка о крупной сделке).</w:t>
            </w:r>
          </w:p>
        </w:tc>
      </w:tr>
    </w:tbl>
    <w:p w:rsidR="00A11469" w:rsidRDefault="00A11469" w:rsidP="002C46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C46C6" w:rsidRDefault="002C46C6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1372CF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 w:rsidRPr="00A05466">
        <w:rPr>
          <w:rFonts w:ascii="Times New Roman" w:hAnsi="Times New Roman" w:cs="Times New Roman"/>
          <w:b/>
          <w:sz w:val="20"/>
          <w:szCs w:val="20"/>
        </w:rPr>
        <w:t>лот № 1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="001372CF" w:rsidRPr="00A05466">
        <w:rPr>
          <w:rFonts w:ascii="Times New Roman" w:hAnsi="Times New Roman" w:cs="Times New Roman"/>
          <w:sz w:val="20"/>
          <w:szCs w:val="20"/>
        </w:rPr>
        <w:t xml:space="preserve"> док</w:t>
      </w:r>
      <w:r w:rsidR="001968D6">
        <w:rPr>
          <w:rFonts w:ascii="Times New Roman" w:hAnsi="Times New Roman" w:cs="Times New Roman"/>
          <w:sz w:val="20"/>
          <w:szCs w:val="20"/>
        </w:rPr>
        <w:t>ументы, направленные со сторон</w:t>
      </w:r>
      <w:proofErr w:type="gramStart"/>
      <w:r w:rsidR="001968D6">
        <w:rPr>
          <w:rFonts w:ascii="Times New Roman" w:hAnsi="Times New Roman" w:cs="Times New Roman"/>
          <w:sz w:val="20"/>
          <w:szCs w:val="20"/>
        </w:rPr>
        <w:t xml:space="preserve">ы </w:t>
      </w:r>
      <w:r w:rsidR="001968D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1968D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>
        <w:rPr>
          <w:rFonts w:ascii="Times New Roman" w:hAnsi="Times New Roman" w:cs="Times New Roman"/>
          <w:sz w:val="20"/>
          <w:szCs w:val="20"/>
        </w:rPr>
        <w:t xml:space="preserve"> не соответствуе</w:t>
      </w:r>
      <w:r w:rsidR="00CB4D2F"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>
        <w:rPr>
          <w:rFonts w:ascii="Times New Roman" w:hAnsi="Times New Roman" w:cs="Times New Roman"/>
          <w:sz w:val="20"/>
          <w:szCs w:val="20"/>
        </w:rPr>
        <w:t>и о запросе ценовых котировок и не</w:t>
      </w:r>
      <w:r w:rsidR="00CB4D2F" w:rsidRPr="00A05466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опускае</w:t>
      </w:r>
      <w:r w:rsidR="00CB4D2F" w:rsidRPr="00A05466">
        <w:rPr>
          <w:rFonts w:ascii="Times New Roman" w:hAnsi="Times New Roman" w:cs="Times New Roman"/>
          <w:sz w:val="20"/>
          <w:szCs w:val="20"/>
        </w:rPr>
        <w:t>тся к участию в запросе ценовых котировок.</w:t>
      </w:r>
    </w:p>
    <w:p w:rsidR="001372CF" w:rsidRDefault="00CB4D2F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2C46C6">
        <w:rPr>
          <w:rFonts w:ascii="Times New Roman" w:hAnsi="Times New Roman" w:cs="Times New Roman"/>
          <w:sz w:val="20"/>
          <w:szCs w:val="20"/>
        </w:rPr>
        <w:t>Заявка</w:t>
      </w:r>
      <w:r w:rsidR="002C46C6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 w:rsidR="002C46C6">
        <w:rPr>
          <w:rFonts w:ascii="Times New Roman" w:hAnsi="Times New Roman" w:cs="Times New Roman"/>
          <w:sz w:val="20"/>
          <w:szCs w:val="20"/>
        </w:rPr>
        <w:t xml:space="preserve"> поданная на </w:t>
      </w:r>
      <w:r w:rsidR="002C46C6" w:rsidRPr="00A05466">
        <w:rPr>
          <w:rFonts w:ascii="Times New Roman" w:hAnsi="Times New Roman" w:cs="Times New Roman"/>
          <w:b/>
          <w:sz w:val="20"/>
          <w:szCs w:val="20"/>
        </w:rPr>
        <w:t>лот № 1</w:t>
      </w:r>
      <w:r w:rsidR="002C46C6"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="002C46C6" w:rsidRPr="00A05466">
        <w:rPr>
          <w:rFonts w:ascii="Times New Roman" w:hAnsi="Times New Roman" w:cs="Times New Roman"/>
          <w:sz w:val="20"/>
          <w:szCs w:val="20"/>
        </w:rPr>
        <w:t xml:space="preserve"> док</w:t>
      </w:r>
      <w:r w:rsidR="001968D6">
        <w:rPr>
          <w:rFonts w:ascii="Times New Roman" w:hAnsi="Times New Roman" w:cs="Times New Roman"/>
          <w:sz w:val="20"/>
          <w:szCs w:val="20"/>
        </w:rPr>
        <w:t xml:space="preserve">ументы, направленные со стороны </w:t>
      </w:r>
      <w:r w:rsidR="001968D6" w:rsidRPr="001968D6">
        <w:rPr>
          <w:rFonts w:ascii="Times New Roman" w:hAnsi="Times New Roman" w:cs="Times New Roman"/>
          <w:b/>
          <w:sz w:val="20"/>
          <w:szCs w:val="20"/>
        </w:rPr>
        <w:t>ОАО «ЮТЭК-ХМР»</w:t>
      </w:r>
      <w:r w:rsidR="002C46C6">
        <w:rPr>
          <w:rFonts w:ascii="Times New Roman" w:hAnsi="Times New Roman" w:cs="Times New Roman"/>
          <w:sz w:val="20"/>
          <w:szCs w:val="20"/>
        </w:rPr>
        <w:t xml:space="preserve"> соответствуе</w:t>
      </w:r>
      <w:r w:rsidR="002C46C6"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 w:rsidR="002C46C6">
        <w:rPr>
          <w:rFonts w:ascii="Times New Roman" w:hAnsi="Times New Roman" w:cs="Times New Roman"/>
          <w:sz w:val="20"/>
          <w:szCs w:val="20"/>
        </w:rPr>
        <w:t>и о запросе ценовых котировок и</w:t>
      </w:r>
      <w:r w:rsidR="002C46C6" w:rsidRPr="00A05466">
        <w:rPr>
          <w:rFonts w:ascii="Times New Roman" w:hAnsi="Times New Roman" w:cs="Times New Roman"/>
          <w:sz w:val="20"/>
          <w:szCs w:val="20"/>
        </w:rPr>
        <w:t xml:space="preserve"> д</w:t>
      </w:r>
      <w:r w:rsidR="002C46C6">
        <w:rPr>
          <w:rFonts w:ascii="Times New Roman" w:hAnsi="Times New Roman" w:cs="Times New Roman"/>
          <w:sz w:val="20"/>
          <w:szCs w:val="20"/>
        </w:rPr>
        <w:t>опускае</w:t>
      </w:r>
      <w:r w:rsidR="002C46C6" w:rsidRPr="00A05466">
        <w:rPr>
          <w:rFonts w:ascii="Times New Roman" w:hAnsi="Times New Roman" w:cs="Times New Roman"/>
          <w:sz w:val="20"/>
          <w:szCs w:val="20"/>
        </w:rPr>
        <w:t>тся к участию в запросе ценовых котировок.</w:t>
      </w:r>
    </w:p>
    <w:p w:rsidR="002C46C6" w:rsidRDefault="002C46C6" w:rsidP="00E5080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Default="002C46C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>
        <w:rPr>
          <w:rFonts w:ascii="Times New Roman" w:hAnsi="Times New Roman" w:cs="Times New Roman"/>
          <w:b/>
          <w:sz w:val="20"/>
          <w:szCs w:val="20"/>
        </w:rPr>
        <w:t>лот № 2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</w:t>
      </w:r>
      <w:proofErr w:type="gramStart"/>
      <w:r w:rsidR="00A05466" w:rsidRPr="00A05466">
        <w:rPr>
          <w:rFonts w:ascii="Times New Roman" w:hAnsi="Times New Roman" w:cs="Times New Roman"/>
          <w:sz w:val="20"/>
          <w:szCs w:val="20"/>
        </w:rPr>
        <w:t xml:space="preserve">ы </w:t>
      </w:r>
      <w:r w:rsidR="001968D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1968D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>
        <w:rPr>
          <w:rFonts w:ascii="Times New Roman" w:hAnsi="Times New Roman" w:cs="Times New Roman"/>
          <w:sz w:val="20"/>
          <w:szCs w:val="20"/>
        </w:rPr>
        <w:t xml:space="preserve"> не соответствуе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т требованиям документации о запросе ценовых котировок и </w:t>
      </w:r>
      <w:r>
        <w:rPr>
          <w:rFonts w:ascii="Times New Roman" w:hAnsi="Times New Roman" w:cs="Times New Roman"/>
          <w:sz w:val="20"/>
          <w:szCs w:val="20"/>
        </w:rPr>
        <w:t>не допускае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тся к участию в запросе ценовых котировок. </w:t>
      </w:r>
    </w:p>
    <w:p w:rsidR="002C46C6" w:rsidRDefault="002C46C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 на </w:t>
      </w:r>
      <w:r>
        <w:rPr>
          <w:rFonts w:ascii="Times New Roman" w:hAnsi="Times New Roman" w:cs="Times New Roman"/>
          <w:b/>
          <w:sz w:val="20"/>
          <w:szCs w:val="20"/>
        </w:rPr>
        <w:t>лот № 2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стороны </w:t>
      </w:r>
      <w:r w:rsidR="001968D6" w:rsidRPr="001968D6">
        <w:rPr>
          <w:rFonts w:ascii="Times New Roman" w:hAnsi="Times New Roman" w:cs="Times New Roman"/>
          <w:b/>
          <w:sz w:val="20"/>
          <w:szCs w:val="20"/>
        </w:rPr>
        <w:t>ОАО «ЮТЭК-Кода»</w:t>
      </w:r>
      <w:r>
        <w:rPr>
          <w:rFonts w:ascii="Times New Roman" w:hAnsi="Times New Roman" w:cs="Times New Roman"/>
          <w:sz w:val="20"/>
          <w:szCs w:val="20"/>
        </w:rPr>
        <w:t xml:space="preserve"> соответствуе</w:t>
      </w:r>
      <w:r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>
        <w:rPr>
          <w:rFonts w:ascii="Times New Roman" w:hAnsi="Times New Roman" w:cs="Times New Roman"/>
          <w:sz w:val="20"/>
          <w:szCs w:val="20"/>
        </w:rPr>
        <w:t>и о запросе ценовых котировок и допускае</w:t>
      </w:r>
      <w:r w:rsidRPr="00A05466">
        <w:rPr>
          <w:rFonts w:ascii="Times New Roman" w:hAnsi="Times New Roman" w:cs="Times New Roman"/>
          <w:sz w:val="20"/>
          <w:szCs w:val="20"/>
        </w:rPr>
        <w:t>тся к участию в запросе ценовых котировок.</w:t>
      </w:r>
    </w:p>
    <w:p w:rsidR="002C46C6" w:rsidRDefault="002C46C6" w:rsidP="002C46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5466" w:rsidRDefault="002C46C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>
        <w:rPr>
          <w:rFonts w:ascii="Times New Roman" w:hAnsi="Times New Roman" w:cs="Times New Roman"/>
          <w:b/>
          <w:sz w:val="20"/>
          <w:szCs w:val="20"/>
        </w:rPr>
        <w:t>лот № 3</w:t>
      </w:r>
      <w:r w:rsidR="00F06306"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</w:t>
      </w:r>
      <w:proofErr w:type="gramStart"/>
      <w:r w:rsidR="00A05466" w:rsidRPr="00A05466">
        <w:rPr>
          <w:rFonts w:ascii="Times New Roman" w:hAnsi="Times New Roman" w:cs="Times New Roman"/>
          <w:sz w:val="20"/>
          <w:szCs w:val="20"/>
        </w:rPr>
        <w:t>ы</w:t>
      </w:r>
      <w:r w:rsidR="005C2286">
        <w:rPr>
          <w:rFonts w:ascii="Times New Roman" w:hAnsi="Times New Roman" w:cs="Times New Roman"/>
          <w:sz w:val="20"/>
          <w:szCs w:val="20"/>
        </w:rPr>
        <w:t xml:space="preserve"> </w:t>
      </w:r>
      <w:r w:rsidR="005C228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5C228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F06306">
        <w:rPr>
          <w:rFonts w:ascii="Times New Roman" w:hAnsi="Times New Roman" w:cs="Times New Roman"/>
          <w:sz w:val="20"/>
          <w:szCs w:val="20"/>
        </w:rPr>
        <w:t>не соответствуе</w:t>
      </w:r>
      <w:r w:rsidR="00A05466"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 w:rsidR="00F06306">
        <w:rPr>
          <w:rFonts w:ascii="Times New Roman" w:hAnsi="Times New Roman" w:cs="Times New Roman"/>
          <w:sz w:val="20"/>
          <w:szCs w:val="20"/>
        </w:rPr>
        <w:t>и о запросе ценовых котировок и не допускае</w:t>
      </w:r>
      <w:r w:rsidR="00A05466" w:rsidRPr="00A05466">
        <w:rPr>
          <w:rFonts w:ascii="Times New Roman" w:hAnsi="Times New Roman" w:cs="Times New Roman"/>
          <w:sz w:val="20"/>
          <w:szCs w:val="20"/>
        </w:rPr>
        <w:t>тся к участ</w:t>
      </w:r>
      <w:r>
        <w:rPr>
          <w:rFonts w:ascii="Times New Roman" w:hAnsi="Times New Roman" w:cs="Times New Roman"/>
          <w:sz w:val="20"/>
          <w:szCs w:val="20"/>
        </w:rPr>
        <w:t>ию в запросе ценовых котировок.</w:t>
      </w:r>
    </w:p>
    <w:p w:rsidR="002C46C6" w:rsidRDefault="00F0630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 на </w:t>
      </w:r>
      <w:r>
        <w:rPr>
          <w:rFonts w:ascii="Times New Roman" w:hAnsi="Times New Roman" w:cs="Times New Roman"/>
          <w:b/>
          <w:sz w:val="20"/>
          <w:szCs w:val="20"/>
        </w:rPr>
        <w:t>лот № 3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стороны </w:t>
      </w:r>
      <w:r w:rsidR="005C2286" w:rsidRPr="001968D6">
        <w:rPr>
          <w:rFonts w:ascii="Times New Roman" w:hAnsi="Times New Roman" w:cs="Times New Roman"/>
          <w:b/>
          <w:sz w:val="20"/>
          <w:szCs w:val="20"/>
        </w:rPr>
        <w:t>АО «ЮТЭК-</w:t>
      </w:r>
      <w:proofErr w:type="spellStart"/>
      <w:r w:rsidR="005C2286" w:rsidRPr="001968D6">
        <w:rPr>
          <w:rFonts w:ascii="Times New Roman" w:hAnsi="Times New Roman" w:cs="Times New Roman"/>
          <w:b/>
          <w:sz w:val="20"/>
          <w:szCs w:val="20"/>
        </w:rPr>
        <w:t>Нижневартовский</w:t>
      </w:r>
      <w:proofErr w:type="spellEnd"/>
      <w:r w:rsidR="005C2286" w:rsidRPr="001968D6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  <w:r>
        <w:rPr>
          <w:rFonts w:ascii="Times New Roman" w:hAnsi="Times New Roman" w:cs="Times New Roman"/>
          <w:sz w:val="20"/>
          <w:szCs w:val="20"/>
        </w:rPr>
        <w:t xml:space="preserve"> соответствуе</w:t>
      </w:r>
      <w:r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>
        <w:rPr>
          <w:rFonts w:ascii="Times New Roman" w:hAnsi="Times New Roman" w:cs="Times New Roman"/>
          <w:sz w:val="20"/>
          <w:szCs w:val="20"/>
        </w:rPr>
        <w:t>и о запросе ценовых котировок и допускае</w:t>
      </w:r>
      <w:r w:rsidRPr="00A05466">
        <w:rPr>
          <w:rFonts w:ascii="Times New Roman" w:hAnsi="Times New Roman" w:cs="Times New Roman"/>
          <w:sz w:val="20"/>
          <w:szCs w:val="20"/>
        </w:rPr>
        <w:t>тся к участ</w:t>
      </w:r>
      <w:r>
        <w:rPr>
          <w:rFonts w:ascii="Times New Roman" w:hAnsi="Times New Roman" w:cs="Times New Roman"/>
          <w:sz w:val="20"/>
          <w:szCs w:val="20"/>
        </w:rPr>
        <w:t>ию в запросе ценовых котировок.</w:t>
      </w:r>
    </w:p>
    <w:p w:rsidR="002C46C6" w:rsidRDefault="002C46C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6306" w:rsidRDefault="00F0630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 w:rsidR="00A05466">
        <w:rPr>
          <w:rFonts w:ascii="Times New Roman" w:hAnsi="Times New Roman" w:cs="Times New Roman"/>
          <w:b/>
          <w:sz w:val="20"/>
          <w:szCs w:val="20"/>
        </w:rPr>
        <w:t>лот № 4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</w:t>
      </w:r>
      <w:r>
        <w:rPr>
          <w:rFonts w:ascii="Times New Roman" w:hAnsi="Times New Roman" w:cs="Times New Roman"/>
          <w:sz w:val="20"/>
          <w:szCs w:val="20"/>
        </w:rPr>
        <w:t>нные со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5C228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5C228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>
        <w:rPr>
          <w:rFonts w:ascii="Times New Roman" w:hAnsi="Times New Roman" w:cs="Times New Roman"/>
          <w:sz w:val="20"/>
          <w:szCs w:val="20"/>
        </w:rPr>
        <w:t xml:space="preserve"> не соответствуе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т требованиям документации о запросе ценовых котировок и </w:t>
      </w:r>
      <w:r>
        <w:rPr>
          <w:rFonts w:ascii="Times New Roman" w:hAnsi="Times New Roman" w:cs="Times New Roman"/>
          <w:sz w:val="20"/>
          <w:szCs w:val="20"/>
        </w:rPr>
        <w:t>не допускае</w:t>
      </w:r>
      <w:r w:rsidR="00A05466" w:rsidRPr="00A05466">
        <w:rPr>
          <w:rFonts w:ascii="Times New Roman" w:hAnsi="Times New Roman" w:cs="Times New Roman"/>
          <w:sz w:val="20"/>
          <w:szCs w:val="20"/>
        </w:rPr>
        <w:t>тся к участию в запросе ценовых котировок.</w:t>
      </w:r>
    </w:p>
    <w:p w:rsidR="00F06306" w:rsidRDefault="00F0630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 на </w:t>
      </w:r>
      <w:r>
        <w:rPr>
          <w:rFonts w:ascii="Times New Roman" w:hAnsi="Times New Roman" w:cs="Times New Roman"/>
          <w:b/>
          <w:sz w:val="20"/>
          <w:szCs w:val="20"/>
        </w:rPr>
        <w:t>лот № 4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ней</w:t>
      </w:r>
      <w:r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</w:t>
      </w:r>
      <w:r w:rsidR="005C2286">
        <w:rPr>
          <w:rFonts w:ascii="Times New Roman" w:hAnsi="Times New Roman" w:cs="Times New Roman"/>
          <w:sz w:val="20"/>
          <w:szCs w:val="20"/>
        </w:rPr>
        <w:t xml:space="preserve">нные со стороны </w:t>
      </w:r>
      <w:r w:rsidR="005C2286" w:rsidRPr="005C2286">
        <w:rPr>
          <w:rFonts w:ascii="Times New Roman" w:hAnsi="Times New Roman" w:cs="Times New Roman"/>
          <w:b/>
          <w:sz w:val="20"/>
          <w:szCs w:val="20"/>
        </w:rPr>
        <w:t>ОАО «ЮТЭК-Березово»</w:t>
      </w:r>
      <w:r>
        <w:rPr>
          <w:rFonts w:ascii="Times New Roman" w:hAnsi="Times New Roman" w:cs="Times New Roman"/>
          <w:sz w:val="20"/>
          <w:szCs w:val="20"/>
        </w:rPr>
        <w:t xml:space="preserve"> соответствуе</w:t>
      </w:r>
      <w:r w:rsidRPr="00A05466">
        <w:rPr>
          <w:rFonts w:ascii="Times New Roman" w:hAnsi="Times New Roman" w:cs="Times New Roman"/>
          <w:sz w:val="20"/>
          <w:szCs w:val="20"/>
        </w:rPr>
        <w:t>т требованиям документаци</w:t>
      </w:r>
      <w:r>
        <w:rPr>
          <w:rFonts w:ascii="Times New Roman" w:hAnsi="Times New Roman" w:cs="Times New Roman"/>
          <w:sz w:val="20"/>
          <w:szCs w:val="20"/>
        </w:rPr>
        <w:t>и о запросе ценовых котировок и допускае</w:t>
      </w:r>
      <w:r w:rsidRPr="00A05466">
        <w:rPr>
          <w:rFonts w:ascii="Times New Roman" w:hAnsi="Times New Roman" w:cs="Times New Roman"/>
          <w:sz w:val="20"/>
          <w:szCs w:val="20"/>
        </w:rPr>
        <w:t>тся к участию в запросе ценовых котировок.</w:t>
      </w:r>
    </w:p>
    <w:p w:rsidR="00A05466" w:rsidRDefault="00A05466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5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5466" w:rsidRDefault="000F6E77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поданная</w:t>
      </w:r>
      <w:r w:rsidR="00A05466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 5</w:t>
      </w:r>
      <w:r w:rsidR="005C2286">
        <w:rPr>
          <w:rFonts w:ascii="Times New Roman" w:hAnsi="Times New Roman" w:cs="Times New Roman"/>
          <w:sz w:val="20"/>
          <w:szCs w:val="20"/>
        </w:rPr>
        <w:t xml:space="preserve"> и прилагаемые к ним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стороны</w:t>
      </w:r>
      <w:r w:rsidR="005C2286">
        <w:rPr>
          <w:rFonts w:ascii="Times New Roman" w:hAnsi="Times New Roman" w:cs="Times New Roman"/>
          <w:sz w:val="20"/>
          <w:szCs w:val="20"/>
        </w:rPr>
        <w:t xml:space="preserve"> </w:t>
      </w:r>
      <w:r w:rsidR="005C2286" w:rsidRPr="005C2286">
        <w:rPr>
          <w:rFonts w:ascii="Times New Roman" w:hAnsi="Times New Roman" w:cs="Times New Roman"/>
          <w:b/>
          <w:sz w:val="20"/>
          <w:szCs w:val="20"/>
        </w:rPr>
        <w:t xml:space="preserve">ИП </w:t>
      </w:r>
      <w:proofErr w:type="spellStart"/>
      <w:r w:rsidR="005C2286" w:rsidRPr="005C2286">
        <w:rPr>
          <w:rFonts w:ascii="Times New Roman" w:hAnsi="Times New Roman" w:cs="Times New Roman"/>
          <w:b/>
          <w:sz w:val="20"/>
          <w:szCs w:val="20"/>
        </w:rPr>
        <w:t>Шабунько</w:t>
      </w:r>
      <w:proofErr w:type="spellEnd"/>
      <w:r w:rsidR="005C2286" w:rsidRPr="005C2286">
        <w:rPr>
          <w:rFonts w:ascii="Times New Roman" w:hAnsi="Times New Roman" w:cs="Times New Roman"/>
          <w:b/>
          <w:sz w:val="20"/>
          <w:szCs w:val="20"/>
        </w:rPr>
        <w:t xml:space="preserve"> В.И.</w:t>
      </w:r>
      <w:r w:rsidR="005C22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C2286">
        <w:rPr>
          <w:rFonts w:ascii="Times New Roman" w:hAnsi="Times New Roman" w:cs="Times New Roman"/>
          <w:sz w:val="20"/>
          <w:szCs w:val="20"/>
        </w:rPr>
        <w:t>и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5C228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5C228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 w:rsidR="005C2286">
        <w:rPr>
          <w:rFonts w:ascii="Times New Roman" w:hAnsi="Times New Roman" w:cs="Times New Roman"/>
          <w:sz w:val="20"/>
          <w:szCs w:val="20"/>
        </w:rPr>
        <w:t xml:space="preserve"> не соответствую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т требованиям документации о запросе ценовых котировок и </w:t>
      </w:r>
      <w:r w:rsidR="005C2286">
        <w:rPr>
          <w:rFonts w:ascii="Times New Roman" w:hAnsi="Times New Roman" w:cs="Times New Roman"/>
          <w:sz w:val="20"/>
          <w:szCs w:val="20"/>
        </w:rPr>
        <w:t>не допускаю</w:t>
      </w:r>
      <w:r w:rsidR="00A05466" w:rsidRPr="00A05466">
        <w:rPr>
          <w:rFonts w:ascii="Times New Roman" w:hAnsi="Times New Roman" w:cs="Times New Roman"/>
          <w:sz w:val="20"/>
          <w:szCs w:val="20"/>
        </w:rPr>
        <w:t xml:space="preserve">тся к участию в запросе ценовых котировок. </w:t>
      </w:r>
    </w:p>
    <w:p w:rsidR="000F6E77" w:rsidRDefault="000F6E77" w:rsidP="00A0546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6E77" w:rsidRDefault="0075104B" w:rsidP="000F6E7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</w:t>
      </w:r>
      <w:r w:rsidR="000F6E77" w:rsidRPr="00A05466">
        <w:rPr>
          <w:rFonts w:ascii="Times New Roman" w:hAnsi="Times New Roman" w:cs="Times New Roman"/>
          <w:sz w:val="20"/>
          <w:szCs w:val="20"/>
        </w:rPr>
        <w:t xml:space="preserve"> на участие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поданные</w:t>
      </w:r>
      <w:r w:rsidR="000F6E77">
        <w:rPr>
          <w:rFonts w:ascii="Times New Roman" w:hAnsi="Times New Roman" w:cs="Times New Roman"/>
          <w:sz w:val="20"/>
          <w:szCs w:val="20"/>
        </w:rPr>
        <w:t xml:space="preserve"> на </w:t>
      </w:r>
      <w:r w:rsidR="000F6E77">
        <w:rPr>
          <w:rFonts w:ascii="Times New Roman" w:hAnsi="Times New Roman" w:cs="Times New Roman"/>
          <w:b/>
          <w:sz w:val="20"/>
          <w:szCs w:val="20"/>
        </w:rPr>
        <w:t>лот № 6</w:t>
      </w:r>
      <w:r>
        <w:rPr>
          <w:rFonts w:ascii="Times New Roman" w:hAnsi="Times New Roman" w:cs="Times New Roman"/>
          <w:sz w:val="20"/>
          <w:szCs w:val="20"/>
        </w:rPr>
        <w:t xml:space="preserve"> и прилагаемые к ним</w:t>
      </w:r>
      <w:r w:rsidR="000F6E77" w:rsidRPr="00A05466">
        <w:rPr>
          <w:rFonts w:ascii="Times New Roman" w:hAnsi="Times New Roman" w:cs="Times New Roman"/>
          <w:sz w:val="20"/>
          <w:szCs w:val="20"/>
        </w:rPr>
        <w:t xml:space="preserve"> документы, направленные со стороны </w:t>
      </w:r>
      <w:r w:rsidR="005C2286" w:rsidRPr="005C2286">
        <w:rPr>
          <w:rFonts w:ascii="Times New Roman" w:hAnsi="Times New Roman" w:cs="Times New Roman"/>
          <w:b/>
          <w:sz w:val="20"/>
          <w:szCs w:val="20"/>
        </w:rPr>
        <w:t xml:space="preserve">ИП </w:t>
      </w:r>
      <w:proofErr w:type="spellStart"/>
      <w:r w:rsidR="005C2286" w:rsidRPr="005C2286">
        <w:rPr>
          <w:rFonts w:ascii="Times New Roman" w:hAnsi="Times New Roman" w:cs="Times New Roman"/>
          <w:b/>
          <w:sz w:val="20"/>
          <w:szCs w:val="20"/>
        </w:rPr>
        <w:t>Шабунько</w:t>
      </w:r>
      <w:proofErr w:type="spellEnd"/>
      <w:r w:rsidR="005C2286" w:rsidRPr="005C2286">
        <w:rPr>
          <w:rFonts w:ascii="Times New Roman" w:hAnsi="Times New Roman" w:cs="Times New Roman"/>
          <w:b/>
          <w:sz w:val="20"/>
          <w:szCs w:val="20"/>
        </w:rPr>
        <w:t xml:space="preserve"> В.И.</w:t>
      </w:r>
      <w:r w:rsidR="005C22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C2286">
        <w:rPr>
          <w:rFonts w:ascii="Times New Roman" w:hAnsi="Times New Roman" w:cs="Times New Roman"/>
          <w:sz w:val="20"/>
          <w:szCs w:val="20"/>
        </w:rPr>
        <w:t>и</w:t>
      </w:r>
      <w:r w:rsidR="005C2286" w:rsidRPr="00A05466">
        <w:rPr>
          <w:rFonts w:ascii="Times New Roman" w:hAnsi="Times New Roman" w:cs="Times New Roman"/>
          <w:sz w:val="20"/>
          <w:szCs w:val="20"/>
        </w:rPr>
        <w:t xml:space="preserve"> </w:t>
      </w:r>
      <w:r w:rsidR="005C2286" w:rsidRPr="001968D6">
        <w:rPr>
          <w:rFonts w:ascii="Times New Roman" w:hAnsi="Times New Roman" w:cs="Times New Roman"/>
          <w:b/>
          <w:sz w:val="20"/>
          <w:szCs w:val="20"/>
        </w:rPr>
        <w:t>ООО</w:t>
      </w:r>
      <w:proofErr w:type="gramEnd"/>
      <w:r w:rsidR="005C2286" w:rsidRPr="001968D6">
        <w:rPr>
          <w:rFonts w:ascii="Times New Roman" w:hAnsi="Times New Roman" w:cs="Times New Roman"/>
          <w:b/>
          <w:sz w:val="20"/>
          <w:szCs w:val="20"/>
        </w:rPr>
        <w:t xml:space="preserve"> «Югра-Техно-Аудит»</w:t>
      </w:r>
      <w:r>
        <w:rPr>
          <w:rFonts w:ascii="Times New Roman" w:hAnsi="Times New Roman" w:cs="Times New Roman"/>
          <w:sz w:val="20"/>
          <w:szCs w:val="20"/>
        </w:rPr>
        <w:t xml:space="preserve"> не соответствую</w:t>
      </w:r>
      <w:r w:rsidR="000F6E77" w:rsidRPr="00A05466">
        <w:rPr>
          <w:rFonts w:ascii="Times New Roman" w:hAnsi="Times New Roman" w:cs="Times New Roman"/>
          <w:sz w:val="20"/>
          <w:szCs w:val="20"/>
        </w:rPr>
        <w:t xml:space="preserve">т требованиям документации о запросе ценовых котировок и </w:t>
      </w:r>
      <w:r>
        <w:rPr>
          <w:rFonts w:ascii="Times New Roman" w:hAnsi="Times New Roman" w:cs="Times New Roman"/>
          <w:sz w:val="20"/>
          <w:szCs w:val="20"/>
        </w:rPr>
        <w:t>не допускаю</w:t>
      </w:r>
      <w:r w:rsidR="000F6E77" w:rsidRPr="00A05466">
        <w:rPr>
          <w:rFonts w:ascii="Times New Roman" w:hAnsi="Times New Roman" w:cs="Times New Roman"/>
          <w:sz w:val="20"/>
          <w:szCs w:val="20"/>
        </w:rPr>
        <w:t xml:space="preserve">тся к участию в запросе ценовых котировок. </w:t>
      </w:r>
    </w:p>
    <w:p w:rsidR="00A05466" w:rsidRDefault="00A05466" w:rsidP="000F6E7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5104B" w:rsidRDefault="00A4484C" w:rsidP="000F6E7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CB4D2F" w:rsidRPr="00A05466" w:rsidRDefault="00CB4D2F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CB4D2F" w:rsidRPr="00A05466" w:rsidTr="00406A23">
        <w:tc>
          <w:tcPr>
            <w:tcW w:w="2802" w:type="dxa"/>
          </w:tcPr>
          <w:p w:rsidR="00CB4D2F" w:rsidRPr="00A05466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Проголосовали «за»</w:t>
            </w:r>
          </w:p>
        </w:tc>
        <w:tc>
          <w:tcPr>
            <w:tcW w:w="6768" w:type="dxa"/>
          </w:tcPr>
          <w:p w:rsidR="00CB4D2F" w:rsidRPr="00A05466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единогласно</w:t>
            </w:r>
          </w:p>
        </w:tc>
      </w:tr>
      <w:tr w:rsidR="00CB4D2F" w:rsidRPr="00A05466" w:rsidTr="00406A23">
        <w:tc>
          <w:tcPr>
            <w:tcW w:w="2802" w:type="dxa"/>
          </w:tcPr>
          <w:p w:rsidR="00CB4D2F" w:rsidRPr="00A05466" w:rsidRDefault="00CB4D2F" w:rsidP="00F822C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Проголосовали «против»</w:t>
            </w:r>
          </w:p>
        </w:tc>
        <w:tc>
          <w:tcPr>
            <w:tcW w:w="6768" w:type="dxa"/>
          </w:tcPr>
          <w:p w:rsidR="00CB4D2F" w:rsidRPr="00A05466" w:rsidRDefault="00CB4D2F" w:rsidP="00CB4D2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CB4D2F" w:rsidRPr="00A05466" w:rsidRDefault="00CB4D2F" w:rsidP="00F822C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D2F" w:rsidRPr="00A05466" w:rsidRDefault="00CB4D2F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DC1F56" w:rsidRPr="00A05466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DE6320" w:rsidRPr="00A0546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C1F56" w:rsidRPr="00A05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DE6320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О.В. Сургучева</w:t>
            </w:r>
          </w:p>
        </w:tc>
      </w:tr>
      <w:tr w:rsidR="00DC34BF" w:rsidRPr="00A05466" w:rsidTr="00DC34BF">
        <w:tc>
          <w:tcPr>
            <w:tcW w:w="3146" w:type="dxa"/>
          </w:tcPr>
          <w:p w:rsidR="00DC34BF" w:rsidRPr="00A05466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C34BF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BF" w:rsidRPr="00A05466" w:rsidTr="00DC34BF">
        <w:tc>
          <w:tcPr>
            <w:tcW w:w="3146" w:type="dxa"/>
          </w:tcPr>
          <w:p w:rsidR="00DC34BF" w:rsidRPr="00A05466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103" w:type="dxa"/>
          </w:tcPr>
          <w:p w:rsidR="00DC34BF" w:rsidRPr="00A05466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C34BF" w:rsidRPr="00A05466" w:rsidRDefault="00DC34BF" w:rsidP="00A11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DC34BF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И.В. Полянцев</w:t>
            </w: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20" w:rsidRPr="00A05466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E6320" w:rsidRPr="00A05466" w:rsidRDefault="00683059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</w:p>
        </w:tc>
        <w:tc>
          <w:tcPr>
            <w:tcW w:w="2785" w:type="dxa"/>
          </w:tcPr>
          <w:p w:rsidR="00DE6320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 xml:space="preserve">А.Е. </w:t>
            </w:r>
            <w:proofErr w:type="gramStart"/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20" w:rsidRPr="00A05466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DE6320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С.В. Гриб</w:t>
            </w: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20" w:rsidRPr="00A05466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</w:p>
        </w:tc>
        <w:tc>
          <w:tcPr>
            <w:tcW w:w="2785" w:type="dxa"/>
          </w:tcPr>
          <w:p w:rsidR="00DE6320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С.Б. Шухоров</w:t>
            </w: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20" w:rsidRPr="00A05466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DE6320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О.А. Палькова</w:t>
            </w:r>
          </w:p>
        </w:tc>
      </w:tr>
      <w:tr w:rsidR="00DC34BF" w:rsidRPr="00A05466" w:rsidTr="00DC34BF">
        <w:tc>
          <w:tcPr>
            <w:tcW w:w="3146" w:type="dxa"/>
          </w:tcPr>
          <w:p w:rsidR="00DC34BF" w:rsidRPr="00A05466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C34BF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BF" w:rsidRPr="00A05466" w:rsidTr="00DC34BF">
        <w:tc>
          <w:tcPr>
            <w:tcW w:w="3146" w:type="dxa"/>
          </w:tcPr>
          <w:p w:rsidR="00DC34BF" w:rsidRPr="00A05466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C34BF" w:rsidRPr="00A05466" w:rsidRDefault="00A05466" w:rsidP="00A1146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</w:p>
        </w:tc>
        <w:tc>
          <w:tcPr>
            <w:tcW w:w="2785" w:type="dxa"/>
          </w:tcPr>
          <w:p w:rsidR="00DC34BF" w:rsidRPr="00A05466" w:rsidRDefault="006D7024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В.В. Мезенцева</w:t>
            </w:r>
          </w:p>
        </w:tc>
      </w:tr>
      <w:tr w:rsidR="00DC34BF" w:rsidRPr="00A05466" w:rsidTr="00DC34BF">
        <w:tc>
          <w:tcPr>
            <w:tcW w:w="3146" w:type="dxa"/>
          </w:tcPr>
          <w:p w:rsidR="00DC34BF" w:rsidRPr="00A05466" w:rsidRDefault="00DC34BF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C34BF" w:rsidRPr="00A05466" w:rsidRDefault="00DC34BF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C34BF" w:rsidRPr="00A05466" w:rsidRDefault="00DC34BF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</w:tc>
        <w:tc>
          <w:tcPr>
            <w:tcW w:w="2103" w:type="dxa"/>
          </w:tcPr>
          <w:p w:rsidR="00DE6320" w:rsidRPr="00A05466" w:rsidRDefault="00A05466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DE6320" w:rsidRPr="00A05466" w:rsidRDefault="00DE6320" w:rsidP="00DE632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5466">
              <w:rPr>
                <w:rFonts w:ascii="Times New Roman" w:hAnsi="Times New Roman" w:cs="Times New Roman"/>
                <w:sz w:val="20"/>
                <w:szCs w:val="20"/>
              </w:rPr>
              <w:t>В.Н. Копотилов</w:t>
            </w:r>
          </w:p>
        </w:tc>
      </w:tr>
      <w:tr w:rsidR="00DE6320" w:rsidRPr="00A05466" w:rsidTr="00DC34BF">
        <w:tc>
          <w:tcPr>
            <w:tcW w:w="3146" w:type="dxa"/>
          </w:tcPr>
          <w:p w:rsidR="00DE6320" w:rsidRPr="00A05466" w:rsidRDefault="00DE6320" w:rsidP="00F822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E6320" w:rsidRPr="00A05466" w:rsidRDefault="00DE6320" w:rsidP="00DE63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20" w:rsidRPr="00A05466" w:rsidRDefault="00DE6320" w:rsidP="00CB4D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D2F" w:rsidRPr="00A05466" w:rsidRDefault="00CB4D2F" w:rsidP="00F82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B4D2F" w:rsidRPr="00A05466" w:rsidSect="00A0546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F6"/>
    <w:rsid w:val="000569C6"/>
    <w:rsid w:val="00057395"/>
    <w:rsid w:val="000F6661"/>
    <w:rsid w:val="000F6E77"/>
    <w:rsid w:val="001372CF"/>
    <w:rsid w:val="001968D6"/>
    <w:rsid w:val="001B60C6"/>
    <w:rsid w:val="002260F6"/>
    <w:rsid w:val="00271936"/>
    <w:rsid w:val="002C46C6"/>
    <w:rsid w:val="00386DCE"/>
    <w:rsid w:val="00406A23"/>
    <w:rsid w:val="00421699"/>
    <w:rsid w:val="00496854"/>
    <w:rsid w:val="004E6E3F"/>
    <w:rsid w:val="00557CCA"/>
    <w:rsid w:val="005C2286"/>
    <w:rsid w:val="006562C2"/>
    <w:rsid w:val="00683059"/>
    <w:rsid w:val="006D7024"/>
    <w:rsid w:val="006F32E0"/>
    <w:rsid w:val="0075104B"/>
    <w:rsid w:val="00795BD4"/>
    <w:rsid w:val="00882154"/>
    <w:rsid w:val="008F3F03"/>
    <w:rsid w:val="009075DC"/>
    <w:rsid w:val="00926EC7"/>
    <w:rsid w:val="009E773A"/>
    <w:rsid w:val="00A05466"/>
    <w:rsid w:val="00A11469"/>
    <w:rsid w:val="00A33D23"/>
    <w:rsid w:val="00A4484C"/>
    <w:rsid w:val="00AA12E8"/>
    <w:rsid w:val="00AE3211"/>
    <w:rsid w:val="00B271FB"/>
    <w:rsid w:val="00CB4D2F"/>
    <w:rsid w:val="00D0357A"/>
    <w:rsid w:val="00DC1F56"/>
    <w:rsid w:val="00DC34BF"/>
    <w:rsid w:val="00DE6320"/>
    <w:rsid w:val="00E50801"/>
    <w:rsid w:val="00E52075"/>
    <w:rsid w:val="00ED20D7"/>
    <w:rsid w:val="00ED675F"/>
    <w:rsid w:val="00F06306"/>
    <w:rsid w:val="00F25243"/>
    <w:rsid w:val="00F64315"/>
    <w:rsid w:val="00F80B46"/>
    <w:rsid w:val="00F822C4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0F6"/>
    <w:pPr>
      <w:spacing w:after="0" w:line="240" w:lineRule="auto"/>
    </w:pPr>
  </w:style>
  <w:style w:type="table" w:styleId="a4">
    <w:name w:val="Table Grid"/>
    <w:basedOn w:val="a1"/>
    <w:uiPriority w:val="59"/>
    <w:rsid w:val="00B2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B60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968D6"/>
  </w:style>
  <w:style w:type="character" w:styleId="a5">
    <w:name w:val="Hyperlink"/>
    <w:basedOn w:val="a0"/>
    <w:uiPriority w:val="99"/>
    <w:semiHidden/>
    <w:unhideWhenUsed/>
    <w:rsid w:val="001968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is.myseldon.com/ru/navigation?preview=309860120400015" TargetMode="External"/><Relationship Id="rId5" Type="http://schemas.openxmlformats.org/officeDocument/2006/relationships/hyperlink" Target="https://basis.myseldon.com/ru/navigation?preview=3098601204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25</cp:revision>
  <cp:lastPrinted>2016-12-23T10:33:00Z</cp:lastPrinted>
  <dcterms:created xsi:type="dcterms:W3CDTF">2013-04-05T03:32:00Z</dcterms:created>
  <dcterms:modified xsi:type="dcterms:W3CDTF">2016-12-23T10:43:00Z</dcterms:modified>
</cp:coreProperties>
</file>